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8E" w:rsidRPr="007C26E6" w:rsidRDefault="00BD298E" w:rsidP="009F7C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C26E6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АДМИНИСТРАЦИЯГОРОДА БЕРДСКА</w:t>
      </w:r>
    </w:p>
    <w:p w:rsidR="00BD298E" w:rsidRPr="007C26E6" w:rsidRDefault="00BD298E" w:rsidP="009F7C0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D298E" w:rsidRPr="007C26E6" w:rsidRDefault="00BD298E" w:rsidP="009F7C09">
      <w:pPr>
        <w:spacing w:after="0" w:line="240" w:lineRule="auto"/>
        <w:jc w:val="center"/>
        <w:rPr>
          <w:rFonts w:ascii="Times New Roman" w:eastAsia="Times New Roman" w:hAnsi="Times New Roman"/>
          <w:b/>
          <w:spacing w:val="52"/>
          <w:sz w:val="36"/>
          <w:szCs w:val="20"/>
          <w:lang w:eastAsia="ru-RU"/>
        </w:rPr>
      </w:pPr>
      <w:r w:rsidRPr="007C26E6">
        <w:rPr>
          <w:rFonts w:ascii="Times New Roman" w:eastAsia="Times New Roman" w:hAnsi="Times New Roman"/>
          <w:b/>
          <w:spacing w:val="52"/>
          <w:sz w:val="36"/>
          <w:szCs w:val="20"/>
          <w:lang w:eastAsia="ru-RU"/>
        </w:rPr>
        <w:t xml:space="preserve">ПОСТАНОВЛЕНИЕ </w:t>
      </w:r>
    </w:p>
    <w:p w:rsidR="00BD298E" w:rsidRPr="00BD298E" w:rsidRDefault="00BD298E" w:rsidP="009F7C09">
      <w:pPr>
        <w:spacing w:after="0" w:line="240" w:lineRule="auto"/>
        <w:jc w:val="center"/>
        <w:rPr>
          <w:rFonts w:ascii="Times New Roman" w:eastAsia="Times New Roman" w:hAnsi="Times New Roman"/>
          <w:spacing w:val="52"/>
          <w:sz w:val="36"/>
          <w:szCs w:val="20"/>
          <w:lang w:eastAsia="ru-RU"/>
        </w:rPr>
      </w:pPr>
    </w:p>
    <w:p w:rsidR="00350DCF" w:rsidRPr="00D54DF2" w:rsidRDefault="002D0734" w:rsidP="00350DC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13.01.2023</w:t>
      </w:r>
      <w:r w:rsidR="00350DCF" w:rsidRPr="002856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703E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350DCF" w:rsidRPr="002856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1F1328" w:rsidRDefault="001F1328" w:rsidP="009F7C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298E" w:rsidRPr="00BD298E" w:rsidRDefault="00BD298E" w:rsidP="009F7C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F1328" w:rsidRDefault="00F368BC" w:rsidP="00A902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BD298E" w:rsidRPr="00BD298E">
        <w:rPr>
          <w:rFonts w:ascii="Times New Roman" w:hAnsi="Times New Roman" w:cs="Times New Roman"/>
          <w:b w:val="0"/>
          <w:sz w:val="28"/>
          <w:szCs w:val="28"/>
        </w:rPr>
        <w:t xml:space="preserve"> проведении конкурса </w:t>
      </w:r>
      <w:r w:rsidR="00350DCF">
        <w:rPr>
          <w:rFonts w:ascii="Times New Roman" w:hAnsi="Times New Roman" w:cs="Times New Roman"/>
          <w:b w:val="0"/>
          <w:sz w:val="28"/>
          <w:szCs w:val="28"/>
        </w:rPr>
        <w:t xml:space="preserve">на предоставление </w:t>
      </w:r>
      <w:r w:rsidR="00D20CAF">
        <w:rPr>
          <w:rFonts w:ascii="Times New Roman" w:hAnsi="Times New Roman" w:cs="Times New Roman"/>
          <w:b w:val="0"/>
          <w:sz w:val="28"/>
          <w:szCs w:val="28"/>
        </w:rPr>
        <w:t xml:space="preserve">грантов </w:t>
      </w:r>
      <w:r w:rsidR="008D43C6">
        <w:rPr>
          <w:rFonts w:ascii="Times New Roman" w:hAnsi="Times New Roman" w:cs="Times New Roman"/>
          <w:b w:val="0"/>
          <w:sz w:val="28"/>
          <w:szCs w:val="28"/>
        </w:rPr>
        <w:br/>
      </w:r>
      <w:r w:rsidR="00D20CAF">
        <w:rPr>
          <w:rFonts w:ascii="Times New Roman" w:hAnsi="Times New Roman" w:cs="Times New Roman"/>
          <w:b w:val="0"/>
          <w:sz w:val="28"/>
          <w:szCs w:val="28"/>
        </w:rPr>
        <w:t xml:space="preserve">в форме субсидий из бюджета города Бердска на реализацию </w:t>
      </w:r>
      <w:r w:rsidR="00BD298E" w:rsidRPr="00BD298E">
        <w:rPr>
          <w:rFonts w:ascii="Times New Roman" w:hAnsi="Times New Roman" w:cs="Times New Roman"/>
          <w:b w:val="0"/>
          <w:sz w:val="28"/>
          <w:szCs w:val="28"/>
        </w:rPr>
        <w:t>социально значимых проектов, выполняемых социально ориентированными некоммерческими</w:t>
      </w:r>
      <w:r w:rsidR="007C2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298E" w:rsidRPr="00BD298E">
        <w:rPr>
          <w:rFonts w:ascii="Times New Roman" w:hAnsi="Times New Roman" w:cs="Times New Roman"/>
          <w:b w:val="0"/>
          <w:sz w:val="28"/>
          <w:szCs w:val="28"/>
        </w:rPr>
        <w:t xml:space="preserve">организациями </w:t>
      </w:r>
      <w:r w:rsidR="00B827B9">
        <w:rPr>
          <w:rFonts w:ascii="Times New Roman" w:hAnsi="Times New Roman" w:cs="Times New Roman"/>
          <w:b w:val="0"/>
          <w:sz w:val="28"/>
          <w:szCs w:val="28"/>
        </w:rPr>
        <w:t>города Бердска</w:t>
      </w:r>
      <w:r w:rsidR="00344B01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 w:rsidR="00A90200">
        <w:rPr>
          <w:rFonts w:ascii="Times New Roman" w:hAnsi="Times New Roman" w:cs="Times New Roman"/>
          <w:b w:val="0"/>
          <w:sz w:val="28"/>
          <w:szCs w:val="28"/>
        </w:rPr>
        <w:t>3</w:t>
      </w:r>
      <w:r w:rsidR="00344B01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8D43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43C6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9C2B5F" w:rsidRPr="001F1328" w:rsidRDefault="009C2B5F" w:rsidP="009F7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1C0" w:rsidRDefault="00350DCF" w:rsidP="009E21C0">
      <w:pPr>
        <w:pStyle w:val="a3"/>
        <w:ind w:firstLine="720"/>
      </w:pPr>
      <w:r w:rsidRPr="00350DCF">
        <w:rPr>
          <w:szCs w:val="28"/>
        </w:rPr>
        <w:t>В соответствии с Порядком предоставления грантов</w:t>
      </w:r>
      <w:r>
        <w:rPr>
          <w:szCs w:val="28"/>
        </w:rPr>
        <w:t xml:space="preserve"> в форме субсидий из бюджета города Бердска на реализацию социально значимых проектов, выполняемых социально ориентированным</w:t>
      </w:r>
      <w:r w:rsidR="009E21C0">
        <w:rPr>
          <w:szCs w:val="28"/>
        </w:rPr>
        <w:t xml:space="preserve">и некоммерческими организациями, </w:t>
      </w:r>
      <w:r w:rsidR="009E21C0">
        <w:t xml:space="preserve">утвержденным постановлением администрации города Бердска от </w:t>
      </w:r>
      <w:r w:rsidR="00050CCC">
        <w:t>13.08.2021</w:t>
      </w:r>
      <w:r w:rsidR="009E21C0">
        <w:t xml:space="preserve"> № </w:t>
      </w:r>
      <w:r w:rsidR="00050CCC">
        <w:t>2478</w:t>
      </w:r>
      <w:r w:rsidR="009E21C0">
        <w:t xml:space="preserve">, в рамках муниципальной программы </w:t>
      </w:r>
      <w:r w:rsidR="002856C8">
        <w:t>«</w:t>
      </w:r>
      <w:r w:rsidR="009E21C0" w:rsidRPr="00B97A13">
        <w:t>Бердск – территория гражданской ответственности: поддержка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</w:t>
      </w:r>
      <w:r w:rsidR="002856C8">
        <w:t>»</w:t>
      </w:r>
      <w:r w:rsidR="009E21C0" w:rsidRPr="00B97A13">
        <w:t>, утвержденной</w:t>
      </w:r>
      <w:r w:rsidR="009E21C0">
        <w:t xml:space="preserve"> </w:t>
      </w:r>
      <w:r w:rsidR="009E21C0" w:rsidRPr="00B97A13">
        <w:t>постановлением администрации города Бердска от 25.11.2019 № 3859</w:t>
      </w:r>
      <w:r w:rsidR="009E21C0">
        <w:t>,</w:t>
      </w:r>
    </w:p>
    <w:p w:rsidR="001F1328" w:rsidRDefault="007C26E6" w:rsidP="009C2B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32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0200" w:rsidRDefault="00D40D6A" w:rsidP="00A90200">
      <w:pPr>
        <w:pStyle w:val="a3"/>
        <w:ind w:firstLine="720"/>
        <w:rPr>
          <w:szCs w:val="28"/>
        </w:rPr>
      </w:pPr>
      <w:r>
        <w:rPr>
          <w:szCs w:val="28"/>
        </w:rPr>
        <w:t xml:space="preserve">1. </w:t>
      </w:r>
      <w:r w:rsidR="009E21C0" w:rsidRPr="009E21C0">
        <w:rPr>
          <w:szCs w:val="28"/>
        </w:rPr>
        <w:t xml:space="preserve">Провести конкурс на предоставление грантов в форме субсидий из бюджета города Бердска на реализацию социально значимых проектов, выполняемых социально ориентированными некоммерческими </w:t>
      </w:r>
      <w:r w:rsidR="009E21C0">
        <w:rPr>
          <w:szCs w:val="28"/>
        </w:rPr>
        <w:t>организациями</w:t>
      </w:r>
      <w:r w:rsidR="00BF4CB9">
        <w:rPr>
          <w:szCs w:val="28"/>
        </w:rPr>
        <w:t xml:space="preserve"> в 202</w:t>
      </w:r>
      <w:r w:rsidR="00A90200">
        <w:rPr>
          <w:szCs w:val="28"/>
        </w:rPr>
        <w:t xml:space="preserve">3 году, </w:t>
      </w:r>
      <w:r w:rsidR="009E21C0" w:rsidRPr="009E21C0">
        <w:rPr>
          <w:szCs w:val="28"/>
        </w:rPr>
        <w:t xml:space="preserve">с объемом финансирования из средств местного бюджета в размере </w:t>
      </w:r>
      <w:r w:rsidR="00A90200" w:rsidRPr="00B53638">
        <w:rPr>
          <w:szCs w:val="28"/>
        </w:rPr>
        <w:t>1 </w:t>
      </w:r>
      <w:r w:rsidR="00A90200">
        <w:rPr>
          <w:szCs w:val="28"/>
        </w:rPr>
        <w:t>5</w:t>
      </w:r>
      <w:r w:rsidR="00A90200" w:rsidRPr="00B53638">
        <w:rPr>
          <w:szCs w:val="28"/>
        </w:rPr>
        <w:t xml:space="preserve">00 000,00 (Один миллион </w:t>
      </w:r>
      <w:r w:rsidR="00A90200">
        <w:rPr>
          <w:szCs w:val="28"/>
        </w:rPr>
        <w:t>пятьсот</w:t>
      </w:r>
      <w:r w:rsidR="00A90200" w:rsidRPr="00B53638">
        <w:rPr>
          <w:szCs w:val="28"/>
        </w:rPr>
        <w:t xml:space="preserve"> тысяч) рубл</w:t>
      </w:r>
      <w:r w:rsidR="00A90200">
        <w:rPr>
          <w:szCs w:val="28"/>
        </w:rPr>
        <w:t>ей</w:t>
      </w:r>
      <w:r w:rsidR="00A90200" w:rsidRPr="00B53638">
        <w:rPr>
          <w:szCs w:val="28"/>
        </w:rPr>
        <w:t xml:space="preserve"> 00 копеек (далее – конкурс).</w:t>
      </w:r>
      <w:r w:rsidR="00A90200">
        <w:rPr>
          <w:szCs w:val="28"/>
        </w:rPr>
        <w:t xml:space="preserve">  </w:t>
      </w:r>
    </w:p>
    <w:p w:rsidR="00614B33" w:rsidRPr="009E21C0" w:rsidRDefault="00D40D6A" w:rsidP="00A90200">
      <w:pPr>
        <w:pStyle w:val="a3"/>
        <w:ind w:firstLine="720"/>
        <w:rPr>
          <w:szCs w:val="28"/>
        </w:rPr>
      </w:pPr>
      <w:r>
        <w:rPr>
          <w:szCs w:val="28"/>
        </w:rPr>
        <w:t>2. </w:t>
      </w:r>
      <w:r w:rsidR="00614B33">
        <w:rPr>
          <w:szCs w:val="28"/>
        </w:rPr>
        <w:t>Установить предельный размер гранта</w:t>
      </w:r>
      <w:r w:rsidR="0009402A">
        <w:rPr>
          <w:szCs w:val="28"/>
        </w:rPr>
        <w:t xml:space="preserve"> одного </w:t>
      </w:r>
      <w:r w:rsidR="0009402A" w:rsidRPr="0009402A">
        <w:rPr>
          <w:szCs w:val="28"/>
        </w:rPr>
        <w:t>социально значим</w:t>
      </w:r>
      <w:r w:rsidR="0009402A">
        <w:rPr>
          <w:szCs w:val="28"/>
        </w:rPr>
        <w:t>ого</w:t>
      </w:r>
      <w:r w:rsidR="0009402A" w:rsidRPr="0009402A">
        <w:rPr>
          <w:szCs w:val="28"/>
        </w:rPr>
        <w:t xml:space="preserve"> проект</w:t>
      </w:r>
      <w:r w:rsidR="0009402A">
        <w:rPr>
          <w:szCs w:val="28"/>
        </w:rPr>
        <w:t xml:space="preserve">а </w:t>
      </w:r>
      <w:r w:rsidR="00614B33">
        <w:rPr>
          <w:szCs w:val="28"/>
        </w:rPr>
        <w:t>не более 100 000,00 (</w:t>
      </w:r>
      <w:r w:rsidR="002917F3">
        <w:rPr>
          <w:szCs w:val="28"/>
        </w:rPr>
        <w:t>С</w:t>
      </w:r>
      <w:r w:rsidR="00614B33">
        <w:rPr>
          <w:szCs w:val="28"/>
        </w:rPr>
        <w:t>т</w:t>
      </w:r>
      <w:r w:rsidR="00BF4CB9">
        <w:rPr>
          <w:szCs w:val="28"/>
        </w:rPr>
        <w:t>о</w:t>
      </w:r>
      <w:r w:rsidR="00614B33">
        <w:rPr>
          <w:szCs w:val="28"/>
        </w:rPr>
        <w:t xml:space="preserve"> тысяч) </w:t>
      </w:r>
      <w:r w:rsidR="002856C8">
        <w:rPr>
          <w:szCs w:val="28"/>
        </w:rPr>
        <w:t>рублей</w:t>
      </w:r>
      <w:r w:rsidR="00050CCC">
        <w:rPr>
          <w:szCs w:val="28"/>
        </w:rPr>
        <w:t>.</w:t>
      </w:r>
    </w:p>
    <w:p w:rsidR="009E21C0" w:rsidRPr="009E21C0" w:rsidRDefault="002821F1" w:rsidP="002821F1">
      <w:pPr>
        <w:pStyle w:val="a3"/>
        <w:ind w:left="709"/>
        <w:rPr>
          <w:szCs w:val="28"/>
        </w:rPr>
      </w:pPr>
      <w:r>
        <w:rPr>
          <w:szCs w:val="28"/>
        </w:rPr>
        <w:t xml:space="preserve">3. </w:t>
      </w:r>
      <w:r w:rsidR="009E21C0" w:rsidRPr="009E21C0">
        <w:rPr>
          <w:szCs w:val="28"/>
        </w:rPr>
        <w:t>Определить сроки проведения конкурса:</w:t>
      </w:r>
    </w:p>
    <w:p w:rsidR="009E21C0" w:rsidRPr="00451B7B" w:rsidRDefault="009E21C0" w:rsidP="00614B33">
      <w:pPr>
        <w:pStyle w:val="a3"/>
        <w:ind w:firstLine="709"/>
        <w:rPr>
          <w:szCs w:val="28"/>
        </w:rPr>
      </w:pPr>
      <w:r w:rsidRPr="00451B7B">
        <w:rPr>
          <w:szCs w:val="28"/>
        </w:rPr>
        <w:t>1) дата начала приема зая</w:t>
      </w:r>
      <w:r w:rsidR="00D54DF2">
        <w:rPr>
          <w:szCs w:val="28"/>
        </w:rPr>
        <w:t>вок</w:t>
      </w:r>
      <w:r w:rsidRPr="00451B7B">
        <w:rPr>
          <w:szCs w:val="28"/>
        </w:rPr>
        <w:t xml:space="preserve"> на участие в конкурсе </w:t>
      </w:r>
      <w:r w:rsidR="00F113EA" w:rsidRPr="00F113EA">
        <w:rPr>
          <w:szCs w:val="28"/>
        </w:rPr>
        <w:t>16</w:t>
      </w:r>
      <w:r w:rsidR="00A90200">
        <w:rPr>
          <w:szCs w:val="28"/>
        </w:rPr>
        <w:t>.01.2023</w:t>
      </w:r>
      <w:r w:rsidRPr="00451B7B">
        <w:rPr>
          <w:szCs w:val="28"/>
        </w:rPr>
        <w:t>;</w:t>
      </w:r>
    </w:p>
    <w:p w:rsidR="009E21C0" w:rsidRPr="00451B7B" w:rsidRDefault="009E21C0" w:rsidP="00614B33">
      <w:pPr>
        <w:pStyle w:val="a3"/>
        <w:ind w:firstLine="709"/>
        <w:rPr>
          <w:szCs w:val="28"/>
        </w:rPr>
      </w:pPr>
      <w:r w:rsidRPr="00451B7B">
        <w:rPr>
          <w:szCs w:val="28"/>
        </w:rPr>
        <w:t xml:space="preserve">2) дата окончания приема заявок на участие в конкурсе </w:t>
      </w:r>
      <w:r w:rsidR="00F113EA" w:rsidRPr="00F113EA">
        <w:rPr>
          <w:szCs w:val="28"/>
        </w:rPr>
        <w:t>16</w:t>
      </w:r>
      <w:r w:rsidR="007B684B">
        <w:rPr>
          <w:szCs w:val="28"/>
        </w:rPr>
        <w:t>.02.2023</w:t>
      </w:r>
      <w:r w:rsidRPr="00451B7B">
        <w:rPr>
          <w:szCs w:val="28"/>
        </w:rPr>
        <w:t>;</w:t>
      </w:r>
    </w:p>
    <w:p w:rsidR="009E21C0" w:rsidRPr="009E21C0" w:rsidRDefault="009E21C0" w:rsidP="00614B33">
      <w:pPr>
        <w:pStyle w:val="a3"/>
        <w:ind w:firstLine="709"/>
        <w:rPr>
          <w:szCs w:val="28"/>
        </w:rPr>
      </w:pPr>
      <w:r w:rsidRPr="00451B7B">
        <w:rPr>
          <w:szCs w:val="28"/>
        </w:rPr>
        <w:t xml:space="preserve">3) рассмотрение заявок и подведение итогов конкурса с </w:t>
      </w:r>
      <w:r w:rsidR="007B684B">
        <w:rPr>
          <w:szCs w:val="28"/>
        </w:rPr>
        <w:t>1</w:t>
      </w:r>
      <w:r w:rsidR="00F113EA" w:rsidRPr="00F113EA">
        <w:rPr>
          <w:szCs w:val="28"/>
        </w:rPr>
        <w:t>7</w:t>
      </w:r>
      <w:r w:rsidR="007B684B">
        <w:rPr>
          <w:szCs w:val="28"/>
        </w:rPr>
        <w:t>.02.2023</w:t>
      </w:r>
      <w:r w:rsidR="00F10E67">
        <w:rPr>
          <w:szCs w:val="28"/>
        </w:rPr>
        <w:t xml:space="preserve"> </w:t>
      </w:r>
      <w:r w:rsidRPr="00451B7B">
        <w:rPr>
          <w:szCs w:val="28"/>
        </w:rPr>
        <w:t xml:space="preserve">по </w:t>
      </w:r>
      <w:r w:rsidR="00F113EA" w:rsidRPr="00F113EA">
        <w:rPr>
          <w:szCs w:val="28"/>
        </w:rPr>
        <w:t>28</w:t>
      </w:r>
      <w:r w:rsidR="007B684B">
        <w:rPr>
          <w:szCs w:val="28"/>
        </w:rPr>
        <w:t>.02.202</w:t>
      </w:r>
      <w:r w:rsidR="00C55A36">
        <w:rPr>
          <w:szCs w:val="28"/>
        </w:rPr>
        <w:t>3</w:t>
      </w:r>
      <w:r w:rsidRPr="00451B7B">
        <w:rPr>
          <w:szCs w:val="28"/>
        </w:rPr>
        <w:t>.</w:t>
      </w:r>
    </w:p>
    <w:p w:rsidR="009E21C0" w:rsidRPr="00936E06" w:rsidRDefault="002821F1" w:rsidP="00D40D6A">
      <w:pPr>
        <w:pStyle w:val="a3"/>
        <w:ind w:firstLine="709"/>
        <w:rPr>
          <w:szCs w:val="28"/>
        </w:rPr>
      </w:pPr>
      <w:r>
        <w:rPr>
          <w:szCs w:val="28"/>
        </w:rPr>
        <w:t>4</w:t>
      </w:r>
      <w:r w:rsidR="00D40D6A">
        <w:rPr>
          <w:szCs w:val="28"/>
        </w:rPr>
        <w:t xml:space="preserve">. </w:t>
      </w:r>
      <w:r w:rsidR="009E21C0" w:rsidRPr="00936E06">
        <w:rPr>
          <w:szCs w:val="28"/>
        </w:rPr>
        <w:t xml:space="preserve">Утвердить состав конкурсной комиссии для рассмотрения заявлений </w:t>
      </w:r>
      <w:r w:rsidR="00936E06" w:rsidRPr="00936E06">
        <w:rPr>
          <w:szCs w:val="28"/>
        </w:rPr>
        <w:t xml:space="preserve">на предоставление грантов в форме субсидий из бюджета города Бердска на реализацию социально значимых проектов, выполняемых социально ориентированными некоммерческими организациями </w:t>
      </w:r>
      <w:r w:rsidR="009E21C0" w:rsidRPr="00936E06">
        <w:rPr>
          <w:szCs w:val="28"/>
        </w:rPr>
        <w:t>города Бердска (приложение).</w:t>
      </w:r>
    </w:p>
    <w:p w:rsidR="009E21C0" w:rsidRPr="009E21C0" w:rsidRDefault="0009402A" w:rsidP="00D40D6A">
      <w:pPr>
        <w:pStyle w:val="a3"/>
        <w:ind w:firstLine="709"/>
        <w:rPr>
          <w:szCs w:val="28"/>
        </w:rPr>
      </w:pPr>
      <w:r>
        <w:rPr>
          <w:szCs w:val="28"/>
        </w:rPr>
        <w:t>5</w:t>
      </w:r>
      <w:r w:rsidR="00D40D6A">
        <w:rPr>
          <w:szCs w:val="28"/>
        </w:rPr>
        <w:t xml:space="preserve">. </w:t>
      </w:r>
      <w:r w:rsidR="00B53638">
        <w:rPr>
          <w:szCs w:val="28"/>
        </w:rPr>
        <w:t>Начальнику о</w:t>
      </w:r>
      <w:r w:rsidR="009E21C0" w:rsidRPr="009E21C0">
        <w:rPr>
          <w:szCs w:val="28"/>
        </w:rPr>
        <w:t>тдел</w:t>
      </w:r>
      <w:r w:rsidR="00B53638">
        <w:rPr>
          <w:szCs w:val="28"/>
        </w:rPr>
        <w:t>а</w:t>
      </w:r>
      <w:r w:rsidR="009E21C0" w:rsidRPr="009E21C0">
        <w:rPr>
          <w:szCs w:val="28"/>
        </w:rPr>
        <w:t xml:space="preserve"> общ</w:t>
      </w:r>
      <w:r w:rsidR="006B0476">
        <w:rPr>
          <w:szCs w:val="28"/>
        </w:rPr>
        <w:t xml:space="preserve">ественных связей и информации, </w:t>
      </w:r>
      <w:r w:rsidR="009E21C0" w:rsidRPr="009E21C0">
        <w:rPr>
          <w:szCs w:val="28"/>
        </w:rPr>
        <w:t>пресс-центр</w:t>
      </w:r>
      <w:r w:rsidR="00B53638">
        <w:rPr>
          <w:szCs w:val="28"/>
        </w:rPr>
        <w:t>а</w:t>
      </w:r>
      <w:r w:rsidR="009E21C0" w:rsidRPr="009E21C0">
        <w:rPr>
          <w:szCs w:val="28"/>
        </w:rPr>
        <w:t xml:space="preserve"> администрации</w:t>
      </w:r>
      <w:r w:rsidR="00B53638">
        <w:rPr>
          <w:szCs w:val="28"/>
        </w:rPr>
        <w:t xml:space="preserve"> </w:t>
      </w:r>
      <w:proofErr w:type="spellStart"/>
      <w:r w:rsidR="009E21C0" w:rsidRPr="009E21C0">
        <w:rPr>
          <w:szCs w:val="28"/>
        </w:rPr>
        <w:t>Кичайкин</w:t>
      </w:r>
      <w:r w:rsidR="00B53638">
        <w:rPr>
          <w:szCs w:val="28"/>
        </w:rPr>
        <w:t>ой</w:t>
      </w:r>
      <w:proofErr w:type="spellEnd"/>
      <w:r w:rsidR="009E21C0" w:rsidRPr="009E21C0">
        <w:rPr>
          <w:szCs w:val="28"/>
        </w:rPr>
        <w:t xml:space="preserve"> С.С.:</w:t>
      </w:r>
    </w:p>
    <w:p w:rsidR="009E21C0" w:rsidRPr="009E21C0" w:rsidRDefault="004F4B4A" w:rsidP="009E21C0">
      <w:pPr>
        <w:pStyle w:val="a3"/>
        <w:ind w:firstLine="720"/>
        <w:rPr>
          <w:szCs w:val="28"/>
        </w:rPr>
      </w:pPr>
      <w:r>
        <w:rPr>
          <w:szCs w:val="28"/>
        </w:rPr>
        <w:lastRenderedPageBreak/>
        <w:t>1) </w:t>
      </w:r>
      <w:r w:rsidR="009E21C0" w:rsidRPr="009E21C0">
        <w:rPr>
          <w:szCs w:val="28"/>
        </w:rPr>
        <w:t xml:space="preserve">организовать и провести конкурс, а также обеспечить информирование </w:t>
      </w:r>
      <w:r w:rsidR="006B0476">
        <w:rPr>
          <w:szCs w:val="28"/>
        </w:rPr>
        <w:t xml:space="preserve">социально ориентированных </w:t>
      </w:r>
      <w:r w:rsidR="00936E06">
        <w:rPr>
          <w:szCs w:val="28"/>
        </w:rPr>
        <w:t>некоммерческих</w:t>
      </w:r>
      <w:r w:rsidR="006B0476">
        <w:rPr>
          <w:szCs w:val="28"/>
        </w:rPr>
        <w:t xml:space="preserve"> организаций </w:t>
      </w:r>
      <w:r w:rsidR="009E21C0" w:rsidRPr="009E21C0">
        <w:rPr>
          <w:szCs w:val="28"/>
        </w:rPr>
        <w:t>города Бердска о проведении конкурса;</w:t>
      </w:r>
    </w:p>
    <w:p w:rsidR="009E21C0" w:rsidRDefault="004F4B4A" w:rsidP="009E21C0">
      <w:pPr>
        <w:pStyle w:val="a3"/>
        <w:ind w:firstLine="720"/>
        <w:rPr>
          <w:szCs w:val="28"/>
        </w:rPr>
      </w:pPr>
      <w:proofErr w:type="gramStart"/>
      <w:r>
        <w:rPr>
          <w:szCs w:val="28"/>
        </w:rPr>
        <w:t>2) </w:t>
      </w:r>
      <w:r w:rsidR="009E21C0" w:rsidRPr="009E21C0">
        <w:rPr>
          <w:szCs w:val="28"/>
        </w:rPr>
        <w:t xml:space="preserve">обеспечить консультации представителям </w:t>
      </w:r>
      <w:r w:rsidR="006B0476">
        <w:rPr>
          <w:szCs w:val="28"/>
        </w:rPr>
        <w:t xml:space="preserve">социально </w:t>
      </w:r>
      <w:r w:rsidR="006B0476" w:rsidRPr="007B684B">
        <w:rPr>
          <w:szCs w:val="28"/>
        </w:rPr>
        <w:t xml:space="preserve">ориентированных </w:t>
      </w:r>
      <w:r w:rsidR="00936E06" w:rsidRPr="007B684B">
        <w:rPr>
          <w:szCs w:val="28"/>
        </w:rPr>
        <w:t xml:space="preserve">некоммерческих </w:t>
      </w:r>
      <w:r w:rsidR="006B0476" w:rsidRPr="007B684B">
        <w:rPr>
          <w:szCs w:val="28"/>
        </w:rPr>
        <w:t xml:space="preserve">организаций </w:t>
      </w:r>
      <w:r w:rsidR="009E21C0" w:rsidRPr="007B684B">
        <w:rPr>
          <w:szCs w:val="28"/>
        </w:rPr>
        <w:t xml:space="preserve">города Бердска по подготовке </w:t>
      </w:r>
      <w:r w:rsidR="009E21C0" w:rsidRPr="009E21C0">
        <w:rPr>
          <w:szCs w:val="28"/>
        </w:rPr>
        <w:t xml:space="preserve">конкурсных документов на предоставление гранта в форме субсидий в период </w:t>
      </w:r>
      <w:r w:rsidR="00BF4CB9">
        <w:rPr>
          <w:szCs w:val="28"/>
        </w:rPr>
        <w:t xml:space="preserve">с </w:t>
      </w:r>
      <w:r w:rsidR="00F113EA" w:rsidRPr="00F113EA">
        <w:rPr>
          <w:szCs w:val="28"/>
        </w:rPr>
        <w:t>16</w:t>
      </w:r>
      <w:r w:rsidR="00BF4CB9">
        <w:rPr>
          <w:szCs w:val="28"/>
        </w:rPr>
        <w:t>.0</w:t>
      </w:r>
      <w:r w:rsidR="00F113EA" w:rsidRPr="00F113EA">
        <w:rPr>
          <w:szCs w:val="28"/>
        </w:rPr>
        <w:t>1</w:t>
      </w:r>
      <w:r w:rsidR="00681E67">
        <w:rPr>
          <w:szCs w:val="28"/>
        </w:rPr>
        <w:t>.202</w:t>
      </w:r>
      <w:r w:rsidR="00F113EA" w:rsidRPr="00F113EA">
        <w:rPr>
          <w:szCs w:val="28"/>
        </w:rPr>
        <w:t>3</w:t>
      </w:r>
      <w:r w:rsidR="009E21C0" w:rsidRPr="00F63682">
        <w:rPr>
          <w:szCs w:val="28"/>
        </w:rPr>
        <w:t xml:space="preserve"> по </w:t>
      </w:r>
      <w:r w:rsidR="00F113EA" w:rsidRPr="00F113EA">
        <w:rPr>
          <w:szCs w:val="28"/>
        </w:rPr>
        <w:t xml:space="preserve"> 16</w:t>
      </w:r>
      <w:r w:rsidR="00681E67">
        <w:rPr>
          <w:szCs w:val="28"/>
        </w:rPr>
        <w:t>.0</w:t>
      </w:r>
      <w:r w:rsidR="00F113EA" w:rsidRPr="00F113EA">
        <w:rPr>
          <w:szCs w:val="28"/>
        </w:rPr>
        <w:t>2</w:t>
      </w:r>
      <w:r w:rsidR="00681E67">
        <w:rPr>
          <w:szCs w:val="28"/>
        </w:rPr>
        <w:t>.202</w:t>
      </w:r>
      <w:r w:rsidR="00F113EA" w:rsidRPr="00F113EA">
        <w:rPr>
          <w:szCs w:val="28"/>
        </w:rPr>
        <w:t>3</w:t>
      </w:r>
      <w:r w:rsidR="009E21C0" w:rsidRPr="009E21C0">
        <w:rPr>
          <w:szCs w:val="28"/>
        </w:rPr>
        <w:t xml:space="preserve"> по адресу</w:t>
      </w:r>
      <w:r w:rsidR="009C2B5F">
        <w:rPr>
          <w:szCs w:val="28"/>
        </w:rPr>
        <w:t>:</w:t>
      </w:r>
      <w:r w:rsidR="00F113EA" w:rsidRPr="00F113EA">
        <w:rPr>
          <w:szCs w:val="28"/>
        </w:rPr>
        <w:t xml:space="preserve"> </w:t>
      </w:r>
      <w:r w:rsidR="009E21C0" w:rsidRPr="009E21C0">
        <w:rPr>
          <w:szCs w:val="28"/>
        </w:rPr>
        <w:t xml:space="preserve"> г. Бердск,</w:t>
      </w:r>
      <w:r w:rsidR="00F113EA" w:rsidRPr="00F113EA">
        <w:rPr>
          <w:szCs w:val="28"/>
        </w:rPr>
        <w:t xml:space="preserve"> </w:t>
      </w:r>
      <w:r w:rsidR="009E21C0" w:rsidRPr="009E21C0">
        <w:rPr>
          <w:szCs w:val="28"/>
        </w:rPr>
        <w:t xml:space="preserve"> ул. Горького, д.9, </w:t>
      </w:r>
      <w:r w:rsidR="00F113EA" w:rsidRPr="00F113EA">
        <w:rPr>
          <w:szCs w:val="28"/>
        </w:rPr>
        <w:t xml:space="preserve"> </w:t>
      </w:r>
      <w:r w:rsidR="009E21C0" w:rsidRPr="009E21C0">
        <w:rPr>
          <w:szCs w:val="28"/>
        </w:rPr>
        <w:t>кабинет</w:t>
      </w:r>
      <w:r w:rsidR="00F113EA" w:rsidRPr="00F113EA">
        <w:rPr>
          <w:szCs w:val="28"/>
        </w:rPr>
        <w:t xml:space="preserve"> </w:t>
      </w:r>
      <w:r w:rsidR="009E21C0" w:rsidRPr="009E21C0">
        <w:rPr>
          <w:szCs w:val="28"/>
        </w:rPr>
        <w:t xml:space="preserve"> № </w:t>
      </w:r>
      <w:r w:rsidR="007B684B">
        <w:rPr>
          <w:szCs w:val="28"/>
        </w:rPr>
        <w:t>7</w:t>
      </w:r>
      <w:r w:rsidR="009E21C0" w:rsidRPr="009E21C0">
        <w:rPr>
          <w:szCs w:val="28"/>
        </w:rPr>
        <w:t>, ежедневно с понедельника по четверг с 8.00ч. до 17.00ч., обед с 12.00ч. до 13.00ч., пятница с 8.00ч. до 16.00</w:t>
      </w:r>
      <w:proofErr w:type="gramEnd"/>
      <w:r w:rsidR="009E21C0" w:rsidRPr="009E21C0">
        <w:rPr>
          <w:szCs w:val="28"/>
        </w:rPr>
        <w:t xml:space="preserve">ч., обед с 12.00ч. до 13.00ч., по телефону </w:t>
      </w:r>
      <w:r w:rsidR="007B684B">
        <w:rPr>
          <w:szCs w:val="28"/>
        </w:rPr>
        <w:t>2-21-05</w:t>
      </w:r>
      <w:r w:rsidR="009E21C0" w:rsidRPr="009E21C0">
        <w:rPr>
          <w:szCs w:val="28"/>
        </w:rPr>
        <w:t xml:space="preserve"> и в электронной форме по электронной почте</w:t>
      </w:r>
      <w:r>
        <w:rPr>
          <w:szCs w:val="28"/>
        </w:rPr>
        <w:t xml:space="preserve"> </w:t>
      </w:r>
      <w:r w:rsidRPr="004F4B4A">
        <w:rPr>
          <w:szCs w:val="28"/>
        </w:rPr>
        <w:t>saie@nso.ru</w:t>
      </w:r>
      <w:r w:rsidR="0009402A">
        <w:rPr>
          <w:szCs w:val="28"/>
        </w:rPr>
        <w:t>.</w:t>
      </w:r>
    </w:p>
    <w:p w:rsidR="00D40D6A" w:rsidRDefault="0009402A" w:rsidP="00D40D6A">
      <w:pPr>
        <w:pStyle w:val="a3"/>
        <w:ind w:firstLine="720"/>
        <w:rPr>
          <w:szCs w:val="28"/>
        </w:rPr>
      </w:pPr>
      <w:r>
        <w:rPr>
          <w:szCs w:val="28"/>
        </w:rPr>
        <w:t>6</w:t>
      </w:r>
      <w:r w:rsidR="00D40D6A">
        <w:rPr>
          <w:szCs w:val="28"/>
        </w:rPr>
        <w:t>. </w:t>
      </w:r>
      <w:r w:rsidR="009E21C0" w:rsidRPr="009E21C0">
        <w:rPr>
          <w:szCs w:val="28"/>
        </w:rPr>
        <w:t>Н</w:t>
      </w:r>
      <w:r w:rsidR="009E21C0">
        <w:rPr>
          <w:szCs w:val="28"/>
        </w:rPr>
        <w:t>ачальнику отдела контрактной службы, учета и отчетности администрации Тищенко М.С.</w:t>
      </w:r>
      <w:r w:rsidR="009E21C0" w:rsidRPr="009E21C0">
        <w:rPr>
          <w:szCs w:val="28"/>
        </w:rPr>
        <w:t xml:space="preserve"> осуществить выплаты в пределах утвержденных лимитов за счет ассигнований администрации города Бердска на 202</w:t>
      </w:r>
      <w:r w:rsidR="007B684B">
        <w:rPr>
          <w:szCs w:val="28"/>
        </w:rPr>
        <w:t>3</w:t>
      </w:r>
      <w:r w:rsidR="009E21C0" w:rsidRPr="009E21C0">
        <w:rPr>
          <w:szCs w:val="28"/>
        </w:rPr>
        <w:t xml:space="preserve"> год получателям грантов на основании итогового протокола </w:t>
      </w:r>
      <w:r w:rsidR="00050CCC">
        <w:rPr>
          <w:szCs w:val="28"/>
        </w:rPr>
        <w:t>к</w:t>
      </w:r>
      <w:r w:rsidR="009E21C0" w:rsidRPr="009E21C0">
        <w:rPr>
          <w:szCs w:val="28"/>
        </w:rPr>
        <w:t xml:space="preserve">онкурсной комиссии, </w:t>
      </w:r>
      <w:r w:rsidR="00050CCC">
        <w:rPr>
          <w:szCs w:val="28"/>
        </w:rPr>
        <w:t>указанной в пункте 4</w:t>
      </w:r>
      <w:r w:rsidR="009E21C0" w:rsidRPr="009E21C0">
        <w:rPr>
          <w:szCs w:val="28"/>
        </w:rPr>
        <w:t>.</w:t>
      </w:r>
    </w:p>
    <w:p w:rsidR="007B684B" w:rsidRPr="007B684B" w:rsidRDefault="007B684B" w:rsidP="007B684B">
      <w:pPr>
        <w:pStyle w:val="a3"/>
        <w:ind w:firstLine="720"/>
        <w:rPr>
          <w:szCs w:val="28"/>
        </w:rPr>
      </w:pPr>
      <w:r>
        <w:rPr>
          <w:szCs w:val="28"/>
        </w:rPr>
        <w:t>7</w:t>
      </w:r>
      <w:r w:rsidRPr="007B684B">
        <w:rPr>
          <w:szCs w:val="28"/>
        </w:rPr>
        <w:t>. Рекомендовать главным редакторам газет «</w:t>
      </w:r>
      <w:proofErr w:type="spellStart"/>
      <w:r w:rsidRPr="007B684B">
        <w:rPr>
          <w:szCs w:val="28"/>
        </w:rPr>
        <w:t>Бердские</w:t>
      </w:r>
      <w:proofErr w:type="spellEnd"/>
      <w:r w:rsidRPr="007B684B">
        <w:rPr>
          <w:szCs w:val="28"/>
        </w:rPr>
        <w:t xml:space="preserve"> новости» Сиротиной Е.В., «Свидетель» </w:t>
      </w:r>
      <w:proofErr w:type="spellStart"/>
      <w:r w:rsidRPr="007B684B">
        <w:rPr>
          <w:szCs w:val="28"/>
        </w:rPr>
        <w:t>Гацко</w:t>
      </w:r>
      <w:proofErr w:type="spellEnd"/>
      <w:r w:rsidRPr="007B684B">
        <w:rPr>
          <w:szCs w:val="28"/>
        </w:rPr>
        <w:t xml:space="preserve"> Т.В., главным редакторам сетевых изданий «</w:t>
      </w:r>
      <w:proofErr w:type="spellStart"/>
      <w:r w:rsidRPr="007B684B">
        <w:rPr>
          <w:szCs w:val="28"/>
        </w:rPr>
        <w:t>Курьер.Среда.Бердск</w:t>
      </w:r>
      <w:proofErr w:type="spellEnd"/>
      <w:r w:rsidRPr="007B684B">
        <w:rPr>
          <w:szCs w:val="28"/>
        </w:rPr>
        <w:t xml:space="preserve">» </w:t>
      </w:r>
      <w:proofErr w:type="spellStart"/>
      <w:r w:rsidRPr="007B684B">
        <w:rPr>
          <w:szCs w:val="28"/>
        </w:rPr>
        <w:t>Коморниковой</w:t>
      </w:r>
      <w:proofErr w:type="spellEnd"/>
      <w:r w:rsidRPr="007B684B">
        <w:rPr>
          <w:szCs w:val="28"/>
        </w:rPr>
        <w:t xml:space="preserve"> Г.В., «Бердск Онлайн» </w:t>
      </w:r>
      <w:proofErr w:type="spellStart"/>
      <w:r w:rsidRPr="007B684B">
        <w:rPr>
          <w:szCs w:val="28"/>
        </w:rPr>
        <w:t>Жильцовой</w:t>
      </w:r>
      <w:proofErr w:type="spellEnd"/>
      <w:r w:rsidRPr="007B684B">
        <w:rPr>
          <w:szCs w:val="28"/>
        </w:rPr>
        <w:t xml:space="preserve"> Г.А., главному редактору телекомпании «ТВК.ТВ» Кирпиченко Т.П. рассмотреть возможность информирования населения о проведении конкурса.</w:t>
      </w:r>
    </w:p>
    <w:p w:rsidR="007B684B" w:rsidRPr="007B684B" w:rsidRDefault="007B684B" w:rsidP="007B684B">
      <w:pPr>
        <w:pStyle w:val="a3"/>
        <w:ind w:firstLine="720"/>
        <w:rPr>
          <w:szCs w:val="28"/>
        </w:rPr>
      </w:pPr>
      <w:r>
        <w:rPr>
          <w:szCs w:val="28"/>
        </w:rPr>
        <w:t>8</w:t>
      </w:r>
      <w:r w:rsidRPr="007B684B">
        <w:rPr>
          <w:szCs w:val="28"/>
        </w:rPr>
        <w:t>. Опубликовать постановление в газете «</w:t>
      </w:r>
      <w:proofErr w:type="spellStart"/>
      <w:r w:rsidRPr="007B684B">
        <w:rPr>
          <w:szCs w:val="28"/>
        </w:rPr>
        <w:t>Бердские</w:t>
      </w:r>
      <w:proofErr w:type="spellEnd"/>
      <w:r w:rsidRPr="007B684B">
        <w:rPr>
          <w:szCs w:val="28"/>
        </w:rPr>
        <w:t xml:space="preserve"> новости», в сетевом издании «VN.ru. Все новости Новосибирской области» и разместить на официальном сайте администрации города Бердска</w:t>
      </w:r>
      <w:r w:rsidRPr="00254C47">
        <w:rPr>
          <w:szCs w:val="28"/>
        </w:rPr>
        <w:t xml:space="preserve">. </w:t>
      </w:r>
    </w:p>
    <w:p w:rsidR="009E21C0" w:rsidRPr="009E21C0" w:rsidRDefault="0009402A" w:rsidP="00D40D6A">
      <w:pPr>
        <w:pStyle w:val="a3"/>
        <w:ind w:firstLine="720"/>
        <w:rPr>
          <w:szCs w:val="28"/>
        </w:rPr>
      </w:pPr>
      <w:r>
        <w:rPr>
          <w:szCs w:val="28"/>
        </w:rPr>
        <w:t>9</w:t>
      </w:r>
      <w:r w:rsidR="00D40D6A">
        <w:rPr>
          <w:szCs w:val="28"/>
        </w:rPr>
        <w:t xml:space="preserve">. </w:t>
      </w:r>
      <w:r w:rsidR="009E21C0" w:rsidRPr="009E21C0">
        <w:rPr>
          <w:szCs w:val="28"/>
        </w:rPr>
        <w:t xml:space="preserve">Контроль за исполнением постановления возложить на управляющего делами администрации </w:t>
      </w:r>
      <w:r w:rsidR="007B684B">
        <w:rPr>
          <w:szCs w:val="28"/>
        </w:rPr>
        <w:t>Крестьянову Н.А.</w:t>
      </w:r>
    </w:p>
    <w:p w:rsidR="009E21C0" w:rsidRPr="009E21C0" w:rsidRDefault="009E21C0" w:rsidP="009E21C0">
      <w:pPr>
        <w:pStyle w:val="a3"/>
        <w:ind w:firstLine="720"/>
        <w:rPr>
          <w:szCs w:val="28"/>
        </w:rPr>
      </w:pPr>
    </w:p>
    <w:p w:rsidR="009E21C0" w:rsidRPr="009E21C0" w:rsidRDefault="009E21C0" w:rsidP="009E21C0">
      <w:pPr>
        <w:pStyle w:val="a3"/>
        <w:ind w:firstLine="720"/>
        <w:rPr>
          <w:szCs w:val="28"/>
        </w:rPr>
      </w:pPr>
    </w:p>
    <w:p w:rsidR="009E21C0" w:rsidRPr="009E21C0" w:rsidRDefault="00CC2979" w:rsidP="006B0476">
      <w:pPr>
        <w:pStyle w:val="a3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19313C">
        <w:rPr>
          <w:szCs w:val="28"/>
        </w:rPr>
        <w:t>Г</w:t>
      </w:r>
      <w:r>
        <w:rPr>
          <w:szCs w:val="28"/>
        </w:rPr>
        <w:t xml:space="preserve">лавы </w:t>
      </w:r>
      <w:r w:rsidR="009E21C0" w:rsidRPr="009E21C0">
        <w:rPr>
          <w:szCs w:val="28"/>
        </w:rPr>
        <w:t>города</w:t>
      </w:r>
      <w:r w:rsidR="007B684B">
        <w:rPr>
          <w:szCs w:val="28"/>
        </w:rPr>
        <w:t xml:space="preserve"> </w:t>
      </w:r>
      <w:r w:rsidR="009E21C0" w:rsidRPr="009E21C0">
        <w:rPr>
          <w:szCs w:val="28"/>
        </w:rPr>
        <w:t xml:space="preserve">Бердска   </w:t>
      </w:r>
      <w:r w:rsidR="00FC61A3">
        <w:rPr>
          <w:szCs w:val="28"/>
        </w:rPr>
        <w:t xml:space="preserve">              </w:t>
      </w:r>
      <w:r w:rsidR="009E21C0" w:rsidRPr="009E21C0">
        <w:rPr>
          <w:szCs w:val="28"/>
        </w:rPr>
        <w:t xml:space="preserve">                                                    </w:t>
      </w:r>
      <w:r>
        <w:rPr>
          <w:szCs w:val="28"/>
        </w:rPr>
        <w:t>В.Н. Захаров</w:t>
      </w:r>
    </w:p>
    <w:p w:rsidR="009E21C0" w:rsidRPr="009E21C0" w:rsidRDefault="009E21C0" w:rsidP="009E21C0">
      <w:pPr>
        <w:pStyle w:val="a3"/>
        <w:ind w:firstLine="720"/>
        <w:rPr>
          <w:szCs w:val="28"/>
        </w:rPr>
      </w:pPr>
    </w:p>
    <w:p w:rsidR="009E21C0" w:rsidRPr="009E21C0" w:rsidRDefault="009E21C0" w:rsidP="009E21C0">
      <w:pPr>
        <w:pStyle w:val="a3"/>
        <w:ind w:firstLine="720"/>
        <w:rPr>
          <w:szCs w:val="28"/>
        </w:rPr>
      </w:pPr>
    </w:p>
    <w:p w:rsidR="00067172" w:rsidRDefault="00067172" w:rsidP="009E21C0">
      <w:pPr>
        <w:pStyle w:val="a3"/>
        <w:ind w:firstLine="720"/>
        <w:rPr>
          <w:szCs w:val="28"/>
        </w:rPr>
      </w:pPr>
    </w:p>
    <w:p w:rsidR="00067172" w:rsidRDefault="00067172" w:rsidP="009E21C0">
      <w:pPr>
        <w:pStyle w:val="a3"/>
        <w:ind w:firstLine="720"/>
        <w:rPr>
          <w:szCs w:val="28"/>
        </w:rPr>
      </w:pPr>
    </w:p>
    <w:p w:rsidR="00BB6713" w:rsidRDefault="00BB6713" w:rsidP="009E21C0">
      <w:pPr>
        <w:pStyle w:val="a3"/>
        <w:ind w:firstLine="720"/>
        <w:rPr>
          <w:szCs w:val="28"/>
        </w:rPr>
      </w:pPr>
    </w:p>
    <w:p w:rsidR="00BB6713" w:rsidRDefault="00BB6713" w:rsidP="009E21C0">
      <w:pPr>
        <w:pStyle w:val="a3"/>
        <w:ind w:firstLine="720"/>
        <w:rPr>
          <w:szCs w:val="28"/>
        </w:rPr>
      </w:pPr>
    </w:p>
    <w:p w:rsidR="00067172" w:rsidRDefault="00067172" w:rsidP="009E21C0">
      <w:pPr>
        <w:pStyle w:val="a3"/>
        <w:ind w:firstLine="720"/>
        <w:rPr>
          <w:szCs w:val="28"/>
        </w:rPr>
      </w:pPr>
    </w:p>
    <w:p w:rsidR="007B684B" w:rsidRDefault="007B684B" w:rsidP="009E21C0">
      <w:pPr>
        <w:pStyle w:val="a3"/>
        <w:ind w:firstLine="720"/>
        <w:rPr>
          <w:szCs w:val="28"/>
        </w:rPr>
      </w:pPr>
    </w:p>
    <w:p w:rsidR="007B684B" w:rsidRDefault="007B684B" w:rsidP="009E21C0">
      <w:pPr>
        <w:pStyle w:val="a3"/>
        <w:ind w:firstLine="720"/>
        <w:rPr>
          <w:szCs w:val="28"/>
        </w:rPr>
      </w:pPr>
    </w:p>
    <w:p w:rsidR="007B684B" w:rsidRPr="009E21C0" w:rsidRDefault="007B684B" w:rsidP="009E21C0">
      <w:pPr>
        <w:pStyle w:val="a3"/>
        <w:ind w:firstLine="720"/>
        <w:rPr>
          <w:szCs w:val="28"/>
        </w:rPr>
      </w:pPr>
    </w:p>
    <w:p w:rsidR="009E21C0" w:rsidRPr="009E21C0" w:rsidRDefault="009E21C0" w:rsidP="009E21C0">
      <w:pPr>
        <w:pStyle w:val="a3"/>
        <w:ind w:firstLine="720"/>
        <w:rPr>
          <w:szCs w:val="28"/>
        </w:rPr>
      </w:pPr>
    </w:p>
    <w:p w:rsidR="00B17996" w:rsidRPr="009E21C0" w:rsidRDefault="00B17996" w:rsidP="009E21C0">
      <w:pPr>
        <w:pStyle w:val="a3"/>
        <w:ind w:firstLine="720"/>
        <w:rPr>
          <w:szCs w:val="28"/>
        </w:rPr>
      </w:pPr>
    </w:p>
    <w:p w:rsidR="009E21C0" w:rsidRPr="009E21C0" w:rsidRDefault="009E21C0" w:rsidP="00067172">
      <w:pPr>
        <w:pStyle w:val="a3"/>
        <w:rPr>
          <w:sz w:val="20"/>
        </w:rPr>
      </w:pPr>
      <w:proofErr w:type="spellStart"/>
      <w:r w:rsidRPr="009E21C0">
        <w:rPr>
          <w:sz w:val="20"/>
        </w:rPr>
        <w:t>С.С.Кичайкина</w:t>
      </w:r>
      <w:proofErr w:type="spellEnd"/>
    </w:p>
    <w:p w:rsidR="00067172" w:rsidRDefault="009E21C0" w:rsidP="00F63682">
      <w:pPr>
        <w:pStyle w:val="a3"/>
        <w:rPr>
          <w:szCs w:val="28"/>
        </w:rPr>
      </w:pPr>
      <w:r w:rsidRPr="009E21C0">
        <w:rPr>
          <w:sz w:val="20"/>
        </w:rPr>
        <w:t>3</w:t>
      </w:r>
      <w:r w:rsidR="007B684B">
        <w:rPr>
          <w:sz w:val="20"/>
        </w:rPr>
        <w:t>-02-35</w:t>
      </w:r>
      <w:r w:rsidR="00067172">
        <w:rPr>
          <w:szCs w:val="28"/>
        </w:rPr>
        <w:br w:type="page"/>
      </w:r>
    </w:p>
    <w:p w:rsidR="001F1328" w:rsidRPr="001F1328" w:rsidRDefault="009C2B5F" w:rsidP="005B39B7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F132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39B7" w:rsidRDefault="001F1328" w:rsidP="005B39B7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1F1328">
        <w:rPr>
          <w:rFonts w:ascii="Times New Roman" w:hAnsi="Times New Roman" w:cs="Times New Roman"/>
          <w:sz w:val="28"/>
          <w:szCs w:val="28"/>
        </w:rPr>
        <w:t>к постановлению</w:t>
      </w:r>
      <w:r w:rsidR="005B39B7">
        <w:rPr>
          <w:rFonts w:ascii="Times New Roman" w:hAnsi="Times New Roman" w:cs="Times New Roman"/>
          <w:sz w:val="28"/>
          <w:szCs w:val="28"/>
        </w:rPr>
        <w:t xml:space="preserve"> </w:t>
      </w:r>
      <w:r w:rsidRPr="001F13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1F1328" w:rsidRPr="001F1328" w:rsidRDefault="001F1328" w:rsidP="005B39B7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1F1328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1F1328" w:rsidRPr="004872E1" w:rsidRDefault="001F1328" w:rsidP="005B39B7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1F1328">
        <w:rPr>
          <w:rFonts w:ascii="Times New Roman" w:hAnsi="Times New Roman" w:cs="Times New Roman"/>
          <w:sz w:val="28"/>
          <w:szCs w:val="28"/>
        </w:rPr>
        <w:t xml:space="preserve">от </w:t>
      </w:r>
      <w:r w:rsidR="002D0734">
        <w:rPr>
          <w:rFonts w:ascii="Times New Roman" w:hAnsi="Times New Roman" w:cs="Times New Roman"/>
          <w:sz w:val="28"/>
          <w:szCs w:val="28"/>
        </w:rPr>
        <w:t>13.01.2023</w:t>
      </w:r>
      <w:bookmarkStart w:id="0" w:name="_GoBack"/>
      <w:bookmarkEnd w:id="0"/>
      <w:r w:rsidR="007B684B">
        <w:rPr>
          <w:rFonts w:ascii="Times New Roman" w:hAnsi="Times New Roman" w:cs="Times New Roman"/>
          <w:sz w:val="28"/>
          <w:szCs w:val="28"/>
        </w:rPr>
        <w:t>_</w:t>
      </w:r>
      <w:r w:rsidR="00F51B16">
        <w:rPr>
          <w:rFonts w:ascii="Times New Roman" w:hAnsi="Times New Roman" w:cs="Times New Roman"/>
          <w:sz w:val="28"/>
          <w:szCs w:val="28"/>
        </w:rPr>
        <w:t xml:space="preserve"> </w:t>
      </w:r>
      <w:r w:rsidR="00BB6713">
        <w:rPr>
          <w:rFonts w:ascii="Times New Roman" w:hAnsi="Times New Roman" w:cs="Times New Roman"/>
          <w:sz w:val="28"/>
          <w:szCs w:val="28"/>
        </w:rPr>
        <w:t>№</w:t>
      </w:r>
      <w:r w:rsidRPr="001F1328">
        <w:rPr>
          <w:rFonts w:ascii="Times New Roman" w:hAnsi="Times New Roman" w:cs="Times New Roman"/>
          <w:sz w:val="28"/>
          <w:szCs w:val="28"/>
        </w:rPr>
        <w:t xml:space="preserve"> </w:t>
      </w:r>
      <w:r w:rsidR="002D0734">
        <w:rPr>
          <w:rFonts w:ascii="Times New Roman" w:hAnsi="Times New Roman" w:cs="Times New Roman"/>
          <w:sz w:val="28"/>
          <w:szCs w:val="28"/>
        </w:rPr>
        <w:t>25</w:t>
      </w:r>
    </w:p>
    <w:p w:rsidR="004872E1" w:rsidRDefault="004872E1" w:rsidP="009F7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72E1" w:rsidRDefault="004872E1" w:rsidP="009F7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328" w:rsidRPr="009C2B5F" w:rsidRDefault="004872E1" w:rsidP="00487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B5F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2856C8" w:rsidRPr="009C2B5F" w:rsidRDefault="00BE7A43" w:rsidP="002856C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B5F">
        <w:rPr>
          <w:rFonts w:ascii="Times New Roman" w:hAnsi="Times New Roman" w:cs="Times New Roman"/>
          <w:b/>
          <w:sz w:val="28"/>
          <w:szCs w:val="28"/>
        </w:rPr>
        <w:t>для рассмотрения заявлений на предоставление грантов в форме субсидий из бюджета города Бердска на реализацию социально значимых проектов, выполняемых социально ориентированными некоммерческими организациями города Бердска</w:t>
      </w:r>
    </w:p>
    <w:p w:rsidR="00BE7A43" w:rsidRDefault="00BE7A43" w:rsidP="002856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70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4542"/>
        <w:gridCol w:w="425"/>
        <w:gridCol w:w="5103"/>
      </w:tblGrid>
      <w:tr w:rsidR="00881EC1" w:rsidRPr="00881EC1" w:rsidTr="005B39B7">
        <w:trPr>
          <w:trHeight w:val="370"/>
        </w:trPr>
        <w:tc>
          <w:tcPr>
            <w:tcW w:w="4542" w:type="dxa"/>
          </w:tcPr>
          <w:p w:rsidR="00881EC1" w:rsidRPr="00881EC1" w:rsidRDefault="00881EC1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81EC1">
              <w:rPr>
                <w:rFonts w:ascii="Times New Roman" w:hAnsi="Times New Roman"/>
                <w:sz w:val="28"/>
                <w:szCs w:val="28"/>
              </w:rPr>
              <w:t xml:space="preserve">Захаров Владимир Николаевич  </w:t>
            </w:r>
          </w:p>
        </w:tc>
        <w:tc>
          <w:tcPr>
            <w:tcW w:w="425" w:type="dxa"/>
          </w:tcPr>
          <w:p w:rsidR="00881EC1" w:rsidRPr="00881EC1" w:rsidRDefault="00881EC1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81E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881EC1" w:rsidRPr="00881EC1" w:rsidRDefault="00881EC1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1EC1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881EC1">
              <w:rPr>
                <w:rFonts w:ascii="Times New Roman" w:hAnsi="Times New Roman"/>
                <w:sz w:val="28"/>
                <w:szCs w:val="28"/>
              </w:rPr>
              <w:t>. Главы города Бердска, председатель конкурсной комиссии;</w:t>
            </w:r>
          </w:p>
        </w:tc>
      </w:tr>
      <w:tr w:rsidR="00881EC1" w:rsidRPr="00881EC1" w:rsidTr="005B39B7">
        <w:trPr>
          <w:trHeight w:val="573"/>
        </w:trPr>
        <w:tc>
          <w:tcPr>
            <w:tcW w:w="4542" w:type="dxa"/>
          </w:tcPr>
          <w:p w:rsidR="00881EC1" w:rsidRPr="00881EC1" w:rsidRDefault="00881EC1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81EC1">
              <w:rPr>
                <w:rFonts w:ascii="Times New Roman" w:hAnsi="Times New Roman"/>
                <w:sz w:val="28"/>
                <w:szCs w:val="28"/>
              </w:rPr>
              <w:t>Крестьянова Наталья Александровна</w:t>
            </w:r>
          </w:p>
        </w:tc>
        <w:tc>
          <w:tcPr>
            <w:tcW w:w="425" w:type="dxa"/>
          </w:tcPr>
          <w:p w:rsidR="00881EC1" w:rsidRPr="00881EC1" w:rsidRDefault="00881EC1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81E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881EC1" w:rsidRPr="00881EC1" w:rsidRDefault="00881EC1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81EC1">
              <w:rPr>
                <w:rFonts w:ascii="Times New Roman" w:hAnsi="Times New Roman"/>
                <w:sz w:val="28"/>
                <w:szCs w:val="28"/>
              </w:rPr>
              <w:t xml:space="preserve">управляющий делами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комиссии;</w:t>
            </w:r>
            <w:r w:rsidRPr="00881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81EC1" w:rsidRPr="00881EC1" w:rsidTr="005B39B7">
        <w:trPr>
          <w:trHeight w:val="960"/>
        </w:trPr>
        <w:tc>
          <w:tcPr>
            <w:tcW w:w="4542" w:type="dxa"/>
          </w:tcPr>
          <w:p w:rsidR="00881EC1" w:rsidRDefault="00881EC1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39B7">
              <w:rPr>
                <w:rFonts w:ascii="Times New Roman" w:hAnsi="Times New Roman"/>
                <w:sz w:val="28"/>
                <w:szCs w:val="28"/>
              </w:rPr>
              <w:t>Сагайдаш</w:t>
            </w:r>
            <w:proofErr w:type="spellEnd"/>
            <w:r w:rsidRPr="005B39B7">
              <w:rPr>
                <w:rFonts w:ascii="Times New Roman" w:hAnsi="Times New Roman"/>
                <w:sz w:val="28"/>
                <w:szCs w:val="28"/>
              </w:rPr>
              <w:t xml:space="preserve"> Елена Павловна </w:t>
            </w:r>
          </w:p>
          <w:p w:rsidR="00881EC1" w:rsidRPr="004F4B4A" w:rsidRDefault="00881EC1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81EC1" w:rsidRPr="004F4B4A" w:rsidRDefault="00881EC1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881EC1" w:rsidRPr="004F4B4A" w:rsidRDefault="00881EC1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главный эксперт отдела общественных связей и информации, пресс–центра администрации, секретарь комиссии;</w:t>
            </w:r>
          </w:p>
        </w:tc>
      </w:tr>
      <w:tr w:rsidR="00A644CA" w:rsidRPr="004F4B4A" w:rsidTr="005B39B7">
        <w:trPr>
          <w:trHeight w:val="610"/>
        </w:trPr>
        <w:tc>
          <w:tcPr>
            <w:tcW w:w="4542" w:type="dxa"/>
          </w:tcPr>
          <w:p w:rsidR="00A644CA" w:rsidRPr="004F4B4A" w:rsidRDefault="00A644CA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9B7"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администрации;</w:t>
            </w:r>
          </w:p>
        </w:tc>
      </w:tr>
      <w:tr w:rsidR="00A644CA" w:rsidRPr="004F4B4A" w:rsidTr="005B39B7">
        <w:trPr>
          <w:trHeight w:val="363"/>
        </w:trPr>
        <w:tc>
          <w:tcPr>
            <w:tcW w:w="4542" w:type="dxa"/>
          </w:tcPr>
          <w:p w:rsidR="00A644CA" w:rsidRPr="004F4B4A" w:rsidRDefault="00A644CA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B39B7">
              <w:rPr>
                <w:rFonts w:ascii="Times New Roman" w:hAnsi="Times New Roman"/>
                <w:sz w:val="28"/>
                <w:szCs w:val="28"/>
              </w:rPr>
              <w:t>Голубев Владимир Алексеевич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председатель Совета депутатов города Бердска (по согласованию);</w:t>
            </w:r>
          </w:p>
        </w:tc>
      </w:tr>
      <w:tr w:rsidR="00A644CA" w:rsidRPr="004F4B4A" w:rsidTr="005B39B7">
        <w:trPr>
          <w:trHeight w:val="645"/>
        </w:trPr>
        <w:tc>
          <w:tcPr>
            <w:tcW w:w="4542" w:type="dxa"/>
          </w:tcPr>
          <w:p w:rsidR="00A644C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Добролюбская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Default="00A644CA" w:rsidP="00881EC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бюджетного образовательного учреждения дополнительного образования </w:t>
            </w:r>
            <w:r w:rsidRPr="006D41C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Pr="003101A1">
              <w:rPr>
                <w:rFonts w:ascii="Times New Roman" w:hAnsi="Times New Roman"/>
                <w:sz w:val="28"/>
                <w:szCs w:val="28"/>
              </w:rPr>
              <w:t>ентр дополнительного образова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и психолого-педагогического </w:t>
            </w:r>
            <w:r w:rsidRPr="003101A1">
              <w:rPr>
                <w:rFonts w:ascii="Times New Roman" w:hAnsi="Times New Roman"/>
                <w:sz w:val="28"/>
                <w:szCs w:val="28"/>
              </w:rPr>
              <w:t xml:space="preserve">сопровождения </w:t>
            </w: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Pr="003101A1">
              <w:rPr>
                <w:rFonts w:ascii="Times New Roman" w:hAnsi="Times New Roman"/>
                <w:sz w:val="28"/>
                <w:szCs w:val="28"/>
              </w:rPr>
              <w:t>ерспектива</w:t>
            </w:r>
            <w:r w:rsidRPr="006D41C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644CA" w:rsidRPr="004F4B4A" w:rsidTr="005B39B7">
        <w:trPr>
          <w:trHeight w:val="645"/>
        </w:trPr>
        <w:tc>
          <w:tcPr>
            <w:tcW w:w="4542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4B4A">
              <w:rPr>
                <w:rFonts w:ascii="Times New Roman" w:hAnsi="Times New Roman"/>
                <w:sz w:val="28"/>
                <w:szCs w:val="28"/>
              </w:rPr>
              <w:t>Каркавин</w:t>
            </w:r>
            <w:proofErr w:type="spellEnd"/>
            <w:r w:rsidRPr="004F4B4A">
              <w:rPr>
                <w:rFonts w:ascii="Times New Roman" w:hAnsi="Times New Roman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директор муниципального казенного учреждения «Управление образования и молодежной политики г. Бердска»;</w:t>
            </w:r>
          </w:p>
        </w:tc>
      </w:tr>
      <w:tr w:rsidR="00A644CA" w:rsidRPr="004F4B4A" w:rsidTr="005B39B7">
        <w:trPr>
          <w:trHeight w:val="645"/>
        </w:trPr>
        <w:tc>
          <w:tcPr>
            <w:tcW w:w="4542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Кичайкина Светлана Сергеевна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начальник отдела общественных связей и информации, пресс-центра администрации;</w:t>
            </w:r>
          </w:p>
        </w:tc>
      </w:tr>
      <w:tr w:rsidR="00A644CA" w:rsidRPr="004F4B4A" w:rsidTr="005B39B7">
        <w:trPr>
          <w:trHeight w:val="975"/>
        </w:trPr>
        <w:tc>
          <w:tcPr>
            <w:tcW w:w="4542" w:type="dxa"/>
          </w:tcPr>
          <w:p w:rsidR="00A644CA" w:rsidRPr="004F4B4A" w:rsidRDefault="00A644CA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 Дмитрий Сергеевич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4F4B4A">
              <w:rPr>
                <w:rFonts w:ascii="Times New Roman" w:hAnsi="Times New Roman"/>
                <w:sz w:val="28"/>
                <w:szCs w:val="28"/>
              </w:rPr>
              <w:t>иректор муниципального казенного учреждения «Отдел физической культуры и спорта» г.Бердска;</w:t>
            </w:r>
          </w:p>
        </w:tc>
      </w:tr>
      <w:tr w:rsidR="00A644CA" w:rsidRPr="004F4B4A" w:rsidTr="005B39B7">
        <w:trPr>
          <w:trHeight w:val="645"/>
        </w:trPr>
        <w:tc>
          <w:tcPr>
            <w:tcW w:w="4542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4B4A">
              <w:rPr>
                <w:rFonts w:ascii="Times New Roman" w:hAnsi="Times New Roman"/>
                <w:sz w:val="28"/>
                <w:szCs w:val="28"/>
              </w:rPr>
              <w:t>Мокриенко</w:t>
            </w:r>
            <w:proofErr w:type="spellEnd"/>
            <w:r w:rsidRPr="004F4B4A"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директор муниципального казенного учреждения «Отдел культуры г. Бердска»;</w:t>
            </w:r>
          </w:p>
        </w:tc>
      </w:tr>
      <w:tr w:rsidR="00A644CA" w:rsidRPr="004F4B4A" w:rsidTr="005B39B7">
        <w:trPr>
          <w:trHeight w:val="315"/>
        </w:trPr>
        <w:tc>
          <w:tcPr>
            <w:tcW w:w="4542" w:type="dxa"/>
          </w:tcPr>
          <w:p w:rsidR="00A644CA" w:rsidRPr="004F4B4A" w:rsidRDefault="00A644CA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39B7">
              <w:rPr>
                <w:rFonts w:ascii="Times New Roman" w:hAnsi="Times New Roman"/>
                <w:sz w:val="28"/>
                <w:szCs w:val="28"/>
              </w:rPr>
              <w:t>Обрывко</w:t>
            </w:r>
            <w:proofErr w:type="spellEnd"/>
            <w:r w:rsidRPr="005B39B7">
              <w:rPr>
                <w:rFonts w:ascii="Times New Roman" w:hAnsi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директор муниципального казенного учреждения «Управление жилищно-коммунального хозяйства»;</w:t>
            </w:r>
          </w:p>
        </w:tc>
      </w:tr>
      <w:tr w:rsidR="00A644CA" w:rsidRPr="004F4B4A" w:rsidTr="005B39B7">
        <w:trPr>
          <w:trHeight w:val="645"/>
        </w:trPr>
        <w:tc>
          <w:tcPr>
            <w:tcW w:w="4542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Ольков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4F4B4A">
              <w:rPr>
                <w:rFonts w:ascii="Times New Roman" w:hAnsi="Times New Roman"/>
                <w:sz w:val="28"/>
                <w:szCs w:val="28"/>
              </w:rPr>
              <w:t xml:space="preserve">иректор муниципального бюджетного учреждения «Отдел по делам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F4B4A">
              <w:rPr>
                <w:rFonts w:ascii="Times New Roman" w:hAnsi="Times New Roman"/>
                <w:sz w:val="28"/>
                <w:szCs w:val="28"/>
              </w:rPr>
              <w:t>олодежи»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города Бердска</w:t>
            </w:r>
            <w:r w:rsidRPr="004F4B4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644CA" w:rsidRPr="004F4B4A" w:rsidTr="005B39B7">
        <w:trPr>
          <w:trHeight w:val="315"/>
        </w:trPr>
        <w:tc>
          <w:tcPr>
            <w:tcW w:w="4542" w:type="dxa"/>
          </w:tcPr>
          <w:p w:rsidR="00A644CA" w:rsidRPr="004F4B4A" w:rsidRDefault="00A644CA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Тищенко Марина Сергеевна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4F4B4A">
              <w:rPr>
                <w:rFonts w:ascii="Times New Roman" w:hAnsi="Times New Roman"/>
                <w:sz w:val="28"/>
                <w:szCs w:val="28"/>
              </w:rPr>
              <w:t>ачальник отдела контрактной службы, учета и отчетности администрации;</w:t>
            </w:r>
          </w:p>
        </w:tc>
      </w:tr>
      <w:tr w:rsidR="00A644CA" w:rsidRPr="004F4B4A" w:rsidTr="005B39B7">
        <w:trPr>
          <w:trHeight w:val="315"/>
        </w:trPr>
        <w:tc>
          <w:tcPr>
            <w:tcW w:w="4542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4B4A">
              <w:rPr>
                <w:rFonts w:ascii="Times New Roman" w:hAnsi="Times New Roman"/>
                <w:sz w:val="28"/>
                <w:szCs w:val="28"/>
              </w:rPr>
              <w:t>Шерстобитова</w:t>
            </w:r>
            <w:proofErr w:type="spellEnd"/>
            <w:r w:rsidRPr="004F4B4A">
              <w:rPr>
                <w:rFonts w:ascii="Times New Roman" w:hAnsi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учреждения «Управление природными ресурсами г. Бердска»;</w:t>
            </w:r>
          </w:p>
        </w:tc>
      </w:tr>
      <w:tr w:rsidR="00A644CA" w:rsidRPr="004F4B4A" w:rsidTr="005B39B7">
        <w:trPr>
          <w:trHeight w:val="315"/>
        </w:trPr>
        <w:tc>
          <w:tcPr>
            <w:tcW w:w="4542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4B4A">
              <w:rPr>
                <w:rFonts w:ascii="Times New Roman" w:hAnsi="Times New Roman"/>
                <w:sz w:val="28"/>
                <w:szCs w:val="28"/>
              </w:rPr>
              <w:t>Шурова</w:t>
            </w:r>
            <w:proofErr w:type="spellEnd"/>
            <w:r w:rsidRPr="004F4B4A">
              <w:rPr>
                <w:rFonts w:ascii="Times New Roman" w:hAnsi="Times New Roman"/>
                <w:sz w:val="28"/>
                <w:szCs w:val="28"/>
              </w:rPr>
              <w:t xml:space="preserve"> Жанна Сергеевна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(по вопросам экономического развития);</w:t>
            </w:r>
          </w:p>
        </w:tc>
      </w:tr>
      <w:tr w:rsidR="00A644CA" w:rsidRPr="004F4B4A" w:rsidTr="005B39B7">
        <w:trPr>
          <w:trHeight w:val="315"/>
        </w:trPr>
        <w:tc>
          <w:tcPr>
            <w:tcW w:w="4542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4B4A">
              <w:rPr>
                <w:rFonts w:ascii="Times New Roman" w:hAnsi="Times New Roman"/>
                <w:sz w:val="28"/>
                <w:szCs w:val="28"/>
              </w:rPr>
              <w:t>Щербенева</w:t>
            </w:r>
            <w:proofErr w:type="spellEnd"/>
            <w:r w:rsidRPr="004F4B4A">
              <w:rPr>
                <w:rFonts w:ascii="Times New Roman" w:hAnsi="Times New Roman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425" w:type="dxa"/>
          </w:tcPr>
          <w:p w:rsidR="00A644CA" w:rsidRPr="004F4B4A" w:rsidRDefault="00A644CA" w:rsidP="00881EC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A644CA" w:rsidRPr="004F4B4A" w:rsidRDefault="00A644CA" w:rsidP="00881EC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B4A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4F4B4A">
              <w:rPr>
                <w:rFonts w:ascii="Times New Roman" w:hAnsi="Times New Roman"/>
                <w:sz w:val="28"/>
                <w:szCs w:val="28"/>
              </w:rPr>
              <w:t>Бердской</w:t>
            </w:r>
            <w:proofErr w:type="spellEnd"/>
            <w:r w:rsidRPr="004F4B4A">
              <w:rPr>
                <w:rFonts w:ascii="Times New Roman" w:hAnsi="Times New Roman"/>
                <w:sz w:val="28"/>
                <w:szCs w:val="28"/>
              </w:rPr>
              <w:t xml:space="preserve"> городской Общественной палаты (по согласованию).</w:t>
            </w:r>
          </w:p>
        </w:tc>
      </w:tr>
    </w:tbl>
    <w:p w:rsidR="0009402A" w:rsidRDefault="0009402A" w:rsidP="009F7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2A" w:rsidRPr="001F1328" w:rsidRDefault="0009402A" w:rsidP="000940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09402A" w:rsidRPr="001F1328" w:rsidSect="009C2B5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DC" w:rsidRDefault="00A223DC" w:rsidP="009C2B5F">
      <w:pPr>
        <w:spacing w:after="0" w:line="240" w:lineRule="auto"/>
      </w:pPr>
      <w:r>
        <w:separator/>
      </w:r>
    </w:p>
  </w:endnote>
  <w:endnote w:type="continuationSeparator" w:id="0">
    <w:p w:rsidR="00A223DC" w:rsidRDefault="00A223DC" w:rsidP="009C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DC" w:rsidRDefault="00A223DC" w:rsidP="009C2B5F">
      <w:pPr>
        <w:spacing w:after="0" w:line="240" w:lineRule="auto"/>
      </w:pPr>
      <w:r>
        <w:separator/>
      </w:r>
    </w:p>
  </w:footnote>
  <w:footnote w:type="continuationSeparator" w:id="0">
    <w:p w:rsidR="00A223DC" w:rsidRDefault="00A223DC" w:rsidP="009C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831429"/>
      <w:docPartObj>
        <w:docPartGallery w:val="Page Numbers (Top of Page)"/>
        <w:docPartUnique/>
      </w:docPartObj>
    </w:sdtPr>
    <w:sdtEndPr/>
    <w:sdtContent>
      <w:p w:rsidR="009C2B5F" w:rsidRDefault="009C2B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734">
          <w:rPr>
            <w:noProof/>
          </w:rPr>
          <w:t>4</w:t>
        </w:r>
        <w:r>
          <w:fldChar w:fldCharType="end"/>
        </w:r>
      </w:p>
    </w:sdtContent>
  </w:sdt>
  <w:p w:rsidR="009C2B5F" w:rsidRDefault="009C2B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E7D8E"/>
    <w:multiLevelType w:val="hybridMultilevel"/>
    <w:tmpl w:val="9626D8B6"/>
    <w:lvl w:ilvl="0" w:tplc="5268F5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8"/>
    <w:rsid w:val="00050CCC"/>
    <w:rsid w:val="00067172"/>
    <w:rsid w:val="0009402A"/>
    <w:rsid w:val="00103CD7"/>
    <w:rsid w:val="00106130"/>
    <w:rsid w:val="00152A75"/>
    <w:rsid w:val="0019313C"/>
    <w:rsid w:val="001D5AC0"/>
    <w:rsid w:val="001F1328"/>
    <w:rsid w:val="00203B73"/>
    <w:rsid w:val="00206498"/>
    <w:rsid w:val="00272916"/>
    <w:rsid w:val="002821F1"/>
    <w:rsid w:val="00283D10"/>
    <w:rsid w:val="002856C8"/>
    <w:rsid w:val="002917F3"/>
    <w:rsid w:val="00296B82"/>
    <w:rsid w:val="002D0734"/>
    <w:rsid w:val="002E0CF8"/>
    <w:rsid w:val="002E2D77"/>
    <w:rsid w:val="003101A1"/>
    <w:rsid w:val="00320EEA"/>
    <w:rsid w:val="003318BE"/>
    <w:rsid w:val="003331C8"/>
    <w:rsid w:val="00344B01"/>
    <w:rsid w:val="003478A3"/>
    <w:rsid w:val="00350DCF"/>
    <w:rsid w:val="003B5811"/>
    <w:rsid w:val="003F582F"/>
    <w:rsid w:val="00451B7B"/>
    <w:rsid w:val="004872E1"/>
    <w:rsid w:val="004C2311"/>
    <w:rsid w:val="004E663C"/>
    <w:rsid w:val="004F4B4A"/>
    <w:rsid w:val="0055064B"/>
    <w:rsid w:val="00554AB1"/>
    <w:rsid w:val="00583A36"/>
    <w:rsid w:val="00593DA8"/>
    <w:rsid w:val="005B39B7"/>
    <w:rsid w:val="00614B33"/>
    <w:rsid w:val="00650818"/>
    <w:rsid w:val="00681E67"/>
    <w:rsid w:val="006B0476"/>
    <w:rsid w:val="006B0622"/>
    <w:rsid w:val="006D41C1"/>
    <w:rsid w:val="006D4B09"/>
    <w:rsid w:val="00703E60"/>
    <w:rsid w:val="007A0260"/>
    <w:rsid w:val="007B684B"/>
    <w:rsid w:val="007C26E6"/>
    <w:rsid w:val="00881EC1"/>
    <w:rsid w:val="00884BA4"/>
    <w:rsid w:val="008D43C6"/>
    <w:rsid w:val="00917170"/>
    <w:rsid w:val="00936E06"/>
    <w:rsid w:val="009421D3"/>
    <w:rsid w:val="009B5ADE"/>
    <w:rsid w:val="009C2B5F"/>
    <w:rsid w:val="009D07D1"/>
    <w:rsid w:val="009E21C0"/>
    <w:rsid w:val="009F7C09"/>
    <w:rsid w:val="00A223DC"/>
    <w:rsid w:val="00A2578D"/>
    <w:rsid w:val="00A50BD4"/>
    <w:rsid w:val="00A57F45"/>
    <w:rsid w:val="00A644CA"/>
    <w:rsid w:val="00A90200"/>
    <w:rsid w:val="00AD0B83"/>
    <w:rsid w:val="00B17996"/>
    <w:rsid w:val="00B21055"/>
    <w:rsid w:val="00B53638"/>
    <w:rsid w:val="00B827B9"/>
    <w:rsid w:val="00BB6713"/>
    <w:rsid w:val="00BD298E"/>
    <w:rsid w:val="00BE7A43"/>
    <w:rsid w:val="00BF03F0"/>
    <w:rsid w:val="00BF4CB9"/>
    <w:rsid w:val="00C134B6"/>
    <w:rsid w:val="00C20562"/>
    <w:rsid w:val="00C55A36"/>
    <w:rsid w:val="00C85578"/>
    <w:rsid w:val="00CA1F67"/>
    <w:rsid w:val="00CC2979"/>
    <w:rsid w:val="00CD7FD5"/>
    <w:rsid w:val="00CF5C75"/>
    <w:rsid w:val="00D11714"/>
    <w:rsid w:val="00D20CAF"/>
    <w:rsid w:val="00D40D6A"/>
    <w:rsid w:val="00D5127A"/>
    <w:rsid w:val="00D54DF2"/>
    <w:rsid w:val="00D64C3C"/>
    <w:rsid w:val="00DD4E51"/>
    <w:rsid w:val="00E25B12"/>
    <w:rsid w:val="00E27BA2"/>
    <w:rsid w:val="00E50166"/>
    <w:rsid w:val="00E645AD"/>
    <w:rsid w:val="00EE1F92"/>
    <w:rsid w:val="00F10E67"/>
    <w:rsid w:val="00F113EA"/>
    <w:rsid w:val="00F25CD4"/>
    <w:rsid w:val="00F368BC"/>
    <w:rsid w:val="00F51B16"/>
    <w:rsid w:val="00F63682"/>
    <w:rsid w:val="00F81AF9"/>
    <w:rsid w:val="00FB0136"/>
    <w:rsid w:val="00FB2A59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1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F1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1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E21C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E21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9E21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0B83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C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B5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C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B5F"/>
    <w:rPr>
      <w:rFonts w:ascii="Calibri" w:eastAsia="Calibri" w:hAnsi="Calibri" w:cs="Times New Roman"/>
    </w:rPr>
  </w:style>
  <w:style w:type="character" w:customStyle="1" w:styleId="allowtextselection">
    <w:name w:val="allowtextselection"/>
    <w:basedOn w:val="a0"/>
    <w:rsid w:val="004F4B4A"/>
  </w:style>
  <w:style w:type="paragraph" w:styleId="ac">
    <w:name w:val="No Spacing"/>
    <w:uiPriority w:val="1"/>
    <w:qFormat/>
    <w:rsid w:val="004F4B4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1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F1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1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E21C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E21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9E21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0B83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C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B5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C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B5F"/>
    <w:rPr>
      <w:rFonts w:ascii="Calibri" w:eastAsia="Calibri" w:hAnsi="Calibri" w:cs="Times New Roman"/>
    </w:rPr>
  </w:style>
  <w:style w:type="character" w:customStyle="1" w:styleId="allowtextselection">
    <w:name w:val="allowtextselection"/>
    <w:basedOn w:val="a0"/>
    <w:rsid w:val="004F4B4A"/>
  </w:style>
  <w:style w:type="paragraph" w:styleId="ac">
    <w:name w:val="No Spacing"/>
    <w:uiPriority w:val="1"/>
    <w:qFormat/>
    <w:rsid w:val="004F4B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DF1C-FA4C-46FB-8198-7E58FC9F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Кондратьева</dc:creator>
  <cp:keywords/>
  <dc:description/>
  <cp:lastModifiedBy>Андрейченко Зоя Федоровна</cp:lastModifiedBy>
  <cp:revision>8</cp:revision>
  <cp:lastPrinted>2022-12-23T02:04:00Z</cp:lastPrinted>
  <dcterms:created xsi:type="dcterms:W3CDTF">2022-12-23T01:24:00Z</dcterms:created>
  <dcterms:modified xsi:type="dcterms:W3CDTF">2023-01-16T03:19:00Z</dcterms:modified>
</cp:coreProperties>
</file>